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56" w:rsidRDefault="00D47B56" w:rsidP="00D47B56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Эталоны ответов по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дисциплине</w:t>
      </w:r>
    </w:p>
    <w:p w:rsidR="00D47B56" w:rsidRDefault="00D47B56" w:rsidP="00D47B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Технология организации социальных услуг </w:t>
      </w:r>
    </w:p>
    <w:p w:rsidR="00D47B56" w:rsidRDefault="00D47B56" w:rsidP="00D4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мер социальной поддержки»</w:t>
      </w:r>
    </w:p>
    <w:p w:rsidR="00D47B56" w:rsidRDefault="00D47B56" w:rsidP="00D47B56">
      <w:pPr>
        <w:ind w:firstLine="708"/>
        <w:jc w:val="both"/>
        <w:rPr>
          <w:sz w:val="28"/>
          <w:szCs w:val="28"/>
        </w:rPr>
      </w:pPr>
    </w:p>
    <w:p w:rsidR="00D47B56" w:rsidRDefault="00D47B56" w:rsidP="00D47B56">
      <w:pPr>
        <w:jc w:val="center"/>
        <w:rPr>
          <w:sz w:val="24"/>
          <w:szCs w:val="24"/>
        </w:rPr>
      </w:pPr>
    </w:p>
    <w:p w:rsidR="00D47B56" w:rsidRDefault="00D47B56" w:rsidP="00D4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билету № 6</w:t>
      </w:r>
    </w:p>
    <w:p w:rsidR="00D47B56" w:rsidRDefault="00D47B56" w:rsidP="00D47B56">
      <w:pPr>
        <w:pStyle w:val="a3"/>
        <w:spacing w:before="120"/>
        <w:ind w:right="0" w:firstLine="0"/>
        <w:rPr>
          <w:i/>
          <w:szCs w:val="28"/>
        </w:rPr>
      </w:pPr>
      <w:r>
        <w:rPr>
          <w:i/>
          <w:szCs w:val="28"/>
        </w:rPr>
        <w:t>1. Социальные технологии: определение, их отличительные признаки, внутренний механизм социальной работы. Технология социальной работы и социальная практика.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Человек осуществляет функционирование в обществе и удовлетворяет потребности через использование социальных технологий. </w:t>
      </w:r>
      <w:r>
        <w:rPr>
          <w:b/>
          <w:sz w:val="24"/>
          <w:szCs w:val="24"/>
        </w:rPr>
        <w:t>Социальные технологии</w:t>
      </w:r>
      <w:r>
        <w:rPr>
          <w:sz w:val="24"/>
          <w:szCs w:val="24"/>
        </w:rPr>
        <w:t xml:space="preserve"> – это способы, средства и правила упорядочения социального объекта в целях регулирования и оптимизации отношений с ним.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Социальные технологии отличают по </w:t>
      </w:r>
      <w:proofErr w:type="gramStart"/>
      <w:r>
        <w:rPr>
          <w:sz w:val="24"/>
          <w:szCs w:val="24"/>
        </w:rPr>
        <w:t>следующим  основным</w:t>
      </w:r>
      <w:proofErr w:type="gramEnd"/>
      <w:r>
        <w:rPr>
          <w:sz w:val="24"/>
          <w:szCs w:val="24"/>
        </w:rPr>
        <w:t xml:space="preserve"> признакам: </w:t>
      </w:r>
    </w:p>
    <w:p w:rsidR="00D47B56" w:rsidRDefault="00D47B56" w:rsidP="00D47B56">
      <w:pPr>
        <w:pStyle w:val="a3"/>
        <w:numPr>
          <w:ilvl w:val="0"/>
          <w:numId w:val="1"/>
        </w:numPr>
        <w:ind w:right="0"/>
        <w:rPr>
          <w:i/>
          <w:sz w:val="24"/>
          <w:szCs w:val="24"/>
        </w:rPr>
      </w:pPr>
      <w:r>
        <w:rPr>
          <w:sz w:val="24"/>
          <w:szCs w:val="24"/>
        </w:rPr>
        <w:t>направленные на удовлетворение потребностей человека;</w:t>
      </w:r>
    </w:p>
    <w:p w:rsidR="00D47B56" w:rsidRDefault="00D47B56" w:rsidP="00D47B56">
      <w:pPr>
        <w:pStyle w:val="a3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рождаются из повседневной жизни или создаются специально;</w:t>
      </w:r>
    </w:p>
    <w:p w:rsidR="00D47B56" w:rsidRDefault="00D47B56" w:rsidP="00D47B56">
      <w:pPr>
        <w:pStyle w:val="a3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являются инструментом управления и имеют правовое регулирование;</w:t>
      </w:r>
    </w:p>
    <w:p w:rsidR="00D47B56" w:rsidRDefault="00D47B56" w:rsidP="00D47B56">
      <w:pPr>
        <w:pStyle w:val="a3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могут быть четко алгоритмизированные (законом, инструкцией) или носить творческий характер;</w:t>
      </w:r>
    </w:p>
    <w:p w:rsidR="00D47B56" w:rsidRDefault="00D47B56" w:rsidP="00D47B56">
      <w:pPr>
        <w:pStyle w:val="a3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Направлены на преобразование проблем человека путем влияния на его сознание и подсознание или процессов и явлений общества в целом.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Главное назначение социальных технологий – регулирование социальных процессов общества с помощью специфических социальных средств.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>
        <w:rPr>
          <w:b/>
          <w:sz w:val="24"/>
          <w:szCs w:val="24"/>
        </w:rPr>
        <w:t>внутренним механизмом социальной работы</w:t>
      </w:r>
      <w:r>
        <w:rPr>
          <w:sz w:val="24"/>
          <w:szCs w:val="24"/>
        </w:rPr>
        <w:t xml:space="preserve"> понимается совокупность средств, методов и форм, с помощью которых осуществляется взаимодействие с человеком или группой и достигается конкретный результат – приводится в действие и </w:t>
      </w:r>
      <w:proofErr w:type="spellStart"/>
      <w:r>
        <w:rPr>
          <w:sz w:val="24"/>
          <w:szCs w:val="24"/>
        </w:rPr>
        <w:t>саморегулируются</w:t>
      </w:r>
      <w:proofErr w:type="spellEnd"/>
      <w:r>
        <w:rPr>
          <w:sz w:val="24"/>
          <w:szCs w:val="24"/>
        </w:rPr>
        <w:t xml:space="preserve"> его ресурсы как условие восстановления (поддержания) коррекции или развития его социальности.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b/>
          <w:sz w:val="24"/>
          <w:szCs w:val="24"/>
        </w:rPr>
        <w:t>Технология социальной работы</w:t>
      </w:r>
      <w:r>
        <w:rPr>
          <w:sz w:val="24"/>
          <w:szCs w:val="24"/>
        </w:rPr>
        <w:t xml:space="preserve"> – это система знаний о процессе последовательных, целеполагающих субъектно-субъектных отношений и действий, в ходе которых выявляется проблема, определяются формы, методы и способы практических действий, направленных на содействие или решение проблем человека или группы, создание условий для формирования у них потребности к активному социальному функционированию.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Технологии социальной работы бывают индивидуальные и групповые, а также функциональные, категориальные, направленные на достижение конкретных целей и на решение конкретных проблем.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b/>
          <w:sz w:val="24"/>
          <w:szCs w:val="24"/>
        </w:rPr>
        <w:t>Социальная практика</w:t>
      </w:r>
      <w:r>
        <w:rPr>
          <w:sz w:val="24"/>
          <w:szCs w:val="24"/>
        </w:rPr>
        <w:t xml:space="preserve"> – это организационное или правовое оформление технологии социальной работы и ее методическое сопровождение. 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Существуют следующие виды социальных практик: социальное, такси, социальное обслуживание, служба милосердия, социальное обслуживание в стационарных учреждениях, патронаж на дому, мобильная служба, служба медико-социальной экспертизы, служба занятости и т.д.</w:t>
      </w:r>
    </w:p>
    <w:p w:rsidR="00D47B56" w:rsidRDefault="00D47B56" w:rsidP="00D47B56">
      <w:pPr>
        <w:pStyle w:val="a3"/>
        <w:ind w:left="709" w:right="0" w:firstLine="0"/>
        <w:rPr>
          <w:sz w:val="24"/>
          <w:szCs w:val="24"/>
        </w:rPr>
      </w:pPr>
    </w:p>
    <w:p w:rsidR="00D47B56" w:rsidRDefault="00D47B56" w:rsidP="00D47B56">
      <w:pPr>
        <w:pStyle w:val="a3"/>
        <w:spacing w:before="120"/>
        <w:ind w:right="0" w:firstLine="0"/>
        <w:rPr>
          <w:i/>
          <w:szCs w:val="28"/>
        </w:rPr>
      </w:pPr>
      <w:r>
        <w:rPr>
          <w:i/>
          <w:szCs w:val="28"/>
        </w:rPr>
        <w:t>2.</w:t>
      </w:r>
      <w:r>
        <w:rPr>
          <w:b/>
          <w:i/>
          <w:szCs w:val="28"/>
        </w:rPr>
        <w:t xml:space="preserve"> </w:t>
      </w:r>
      <w:r>
        <w:rPr>
          <w:i/>
          <w:szCs w:val="28"/>
        </w:rPr>
        <w:t>Технология социальной реабилитации: определение, уровни, объекты, субъекты.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b/>
          <w:sz w:val="24"/>
          <w:szCs w:val="24"/>
        </w:rPr>
        <w:t>Социальная реабилитация</w:t>
      </w:r>
      <w:r>
        <w:rPr>
          <w:sz w:val="24"/>
          <w:szCs w:val="24"/>
        </w:rPr>
        <w:t xml:space="preserve"> – это создание условий в обществе для восстановления и развития способностей и навыков самостоятельного социального функционирования индивидов. 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узком толковании социальная реабилитация – это система форм, методов и средств восстановления индивидом утраченных или не приобретенных в процессе социализации функций, отношений и ролей социального функционирования. 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Выделяется два типа </w:t>
      </w:r>
      <w:r>
        <w:rPr>
          <w:b/>
          <w:sz w:val="24"/>
          <w:szCs w:val="24"/>
        </w:rPr>
        <w:t xml:space="preserve">уровней </w:t>
      </w:r>
      <w:r>
        <w:rPr>
          <w:sz w:val="24"/>
          <w:szCs w:val="24"/>
        </w:rPr>
        <w:t>социальной реабилитации:</w:t>
      </w:r>
    </w:p>
    <w:p w:rsidR="00D47B56" w:rsidRDefault="00D47B56" w:rsidP="00D47B56">
      <w:pPr>
        <w:pStyle w:val="a3"/>
        <w:numPr>
          <w:ilvl w:val="0"/>
          <w:numId w:val="2"/>
        </w:numPr>
        <w:ind w:right="0"/>
        <w:rPr>
          <w:sz w:val="24"/>
          <w:szCs w:val="24"/>
        </w:rPr>
      </w:pPr>
      <w:r>
        <w:rPr>
          <w:sz w:val="24"/>
          <w:szCs w:val="24"/>
        </w:rPr>
        <w:t>Федеральный, региональный, местный уровни.</w:t>
      </w:r>
    </w:p>
    <w:p w:rsidR="00D47B56" w:rsidRDefault="00D47B56" w:rsidP="00D47B56">
      <w:pPr>
        <w:pStyle w:val="a3"/>
        <w:numPr>
          <w:ilvl w:val="0"/>
          <w:numId w:val="2"/>
        </w:numPr>
        <w:ind w:right="0"/>
        <w:rPr>
          <w:sz w:val="24"/>
          <w:szCs w:val="24"/>
        </w:rPr>
      </w:pPr>
      <w:r>
        <w:rPr>
          <w:sz w:val="24"/>
          <w:szCs w:val="24"/>
        </w:rPr>
        <w:t>Уровень индивидуальной и групповой работы.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На (1) уровне строится система организационных, правовых, экономических, информационных и образовательных мер, принимаемых органами управления. Меры предусматривают создание и функционирование системы реабилитационных социальных служб различной ведомственной подчиненности и различных форм собственности.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На (2) уровне социальные службы применяют технологии или систему средств, форм, методов и методик для восстановления утраченных или не приобретенных индивидом навыков и умений выполнения социальных функций и ролей.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b/>
          <w:sz w:val="24"/>
          <w:szCs w:val="24"/>
        </w:rPr>
        <w:t>Объекты социальной реабилитации</w:t>
      </w:r>
      <w:r>
        <w:rPr>
          <w:sz w:val="24"/>
          <w:szCs w:val="24"/>
        </w:rPr>
        <w:t xml:space="preserve"> – это индивиды или группы, нуждающиеся в восстановлении утраченных или не приобретенных в процессе социализации навыков и умений по взаимодействию в системе социальных отношений и исполнению социальных ролей.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Субъекты социальной реабилитации – </w:t>
      </w:r>
      <w:r>
        <w:rPr>
          <w:sz w:val="24"/>
          <w:szCs w:val="24"/>
        </w:rPr>
        <w:t xml:space="preserve">это профессионалы социальной сферы: бакалавры и магистры социальной работы, социальные педагоги, </w:t>
      </w:r>
      <w:proofErr w:type="spellStart"/>
      <w:r>
        <w:rPr>
          <w:sz w:val="24"/>
          <w:szCs w:val="24"/>
        </w:rPr>
        <w:t>реабилитологи</w:t>
      </w:r>
      <w:proofErr w:type="spellEnd"/>
      <w:r>
        <w:rPr>
          <w:sz w:val="24"/>
          <w:szCs w:val="24"/>
        </w:rPr>
        <w:t>, психологи, владеющие технологиями и имеющие навыки практической работы по восстановлению утраченных или не приобретенных навыков исполнения социальных функций и ролей.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</w:p>
    <w:p w:rsidR="00D47B56" w:rsidRDefault="00D47B56" w:rsidP="00D47B56">
      <w:pPr>
        <w:pStyle w:val="a3"/>
        <w:spacing w:before="120"/>
        <w:ind w:right="0" w:firstLine="0"/>
        <w:rPr>
          <w:i/>
          <w:szCs w:val="28"/>
        </w:rPr>
      </w:pPr>
      <w:r>
        <w:rPr>
          <w:i/>
          <w:szCs w:val="28"/>
        </w:rPr>
        <w:t>3. Технологии социальной работы с проблемными детьми: технологии социальной адаптации детей из семей алкоголиков; технологии социальной работы с детьми, пережившими насилие (на выбор).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организации </w:t>
      </w:r>
      <w:r>
        <w:rPr>
          <w:b/>
          <w:sz w:val="24"/>
          <w:szCs w:val="24"/>
        </w:rPr>
        <w:t>социальной работы с детьми из семей алкоголиков</w:t>
      </w:r>
      <w:r>
        <w:rPr>
          <w:sz w:val="24"/>
          <w:szCs w:val="24"/>
        </w:rPr>
        <w:t xml:space="preserve"> нужно исходить из данных, полученных в процессе индивидуальной беседы и наблюдения за поведением ребенка, и только затем, после проведения социального консилиума, составляется индивидуальная и групповая программы социальной адаптации ребенка.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Цель программы социальной адаптации – помочь детям справиться с переживаниями, которые препятствуют их нормальному самочувствию и общению со сверстниками. 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Коррекция поведения может успешно осуществляться в процессе </w:t>
      </w:r>
      <w:r>
        <w:rPr>
          <w:b/>
          <w:sz w:val="24"/>
          <w:szCs w:val="24"/>
        </w:rPr>
        <w:t>игры.</w:t>
      </w:r>
      <w:r>
        <w:rPr>
          <w:sz w:val="24"/>
          <w:szCs w:val="24"/>
        </w:rPr>
        <w:t xml:space="preserve"> Групповой процесс игровой </w:t>
      </w:r>
      <w:proofErr w:type="spellStart"/>
      <w:r>
        <w:rPr>
          <w:sz w:val="24"/>
          <w:szCs w:val="24"/>
        </w:rPr>
        <w:t>психокоррекции</w:t>
      </w:r>
      <w:proofErr w:type="spellEnd"/>
      <w:r>
        <w:rPr>
          <w:sz w:val="24"/>
          <w:szCs w:val="24"/>
        </w:rPr>
        <w:t xml:space="preserve"> проходит три этапа: ориентировочный, реконструктивный и закрепляющий.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На первом этапе детям предоставляется возможность спонтанной игры. На этом этапе используются невербальные средства коммуникации, игры, облегчающие вступление в контакт. Постепенно скованность и напряженность исчезают, дети становятся более активными.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происходит эмоциональное </w:t>
      </w:r>
      <w:proofErr w:type="spellStart"/>
      <w:r>
        <w:rPr>
          <w:sz w:val="24"/>
          <w:szCs w:val="24"/>
        </w:rPr>
        <w:t>отреагирование</w:t>
      </w:r>
      <w:proofErr w:type="spellEnd"/>
      <w:r>
        <w:rPr>
          <w:sz w:val="24"/>
          <w:szCs w:val="24"/>
        </w:rPr>
        <w:t xml:space="preserve"> внутреннего напряжения, неприятных переживаний, широко используются сюжетно-ролевые игры, разыгрывание различных проблемных ситуаций.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На третьем этапе дети закрепляют модели поведения, способы выхода из той или иной жизненной ситуации.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Игровые технологии ориентированы на развитие разнообразных умений и навыков подростков: социальных, коммуникативных, мыслительных, художественных, организаторских. Игра как наиболее привлекательный и естественный вид деятельности дает возможность корректировать психические процессы, этические представления, поведение и ценностные ориентации ребенка группы риска.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Специалисты в области </w:t>
      </w:r>
      <w:r>
        <w:rPr>
          <w:b/>
          <w:sz w:val="24"/>
          <w:szCs w:val="24"/>
        </w:rPr>
        <w:t>работы с детьми, подвергшимися сексуальному или физическому насилию</w:t>
      </w:r>
      <w:r>
        <w:rPr>
          <w:sz w:val="24"/>
          <w:szCs w:val="24"/>
        </w:rPr>
        <w:t>, полагают, что общепринятой формулы кризисного вмешательства не существует. Интервенции в форме кризисного вмешательства и краткосрочное психологическое консультирование эффективны в случае единичного инцидента. При длительном насилии необходима длительная работа, причем не только с ребенком, но и со всей семьей.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>Существуют следующие общие рекомендации: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Внимательно выслушать ребенка.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Сверяться с ребенком на предмет понимания взрослым смысла используемых им слов и наоборот.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Обсуждать на примерах, что такое «хорошие» и «плохие» прикосновения.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Обсуждать право ребенка: кому он может позволять дотрагиваться до него, а кому нет; кого ребенок имеет право трогать сам.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Объяснять ребенку, что «нехорошие» прикосновения могут исходить и от близких людей.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>Обучать ребенка говорить «нет» при попытках «нехороших» прикосновений.</w:t>
      </w:r>
    </w:p>
    <w:p w:rsidR="00D47B56" w:rsidRDefault="00D47B56" w:rsidP="00D47B56">
      <w:pPr>
        <w:pStyle w:val="a3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Обсуждать с ребенком необходимость рассказывать взрослым о любых инцидентах, которые его смущают и вызывают неловкость. 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В целом исследователи считают, что наиболее сложная и длительная работа с детьми, пережившими насилие, происходит, когда помимо совершенного насилия у ребенка существуют давние психологические и поведенческие проблемы.</w:t>
      </w:r>
    </w:p>
    <w:p w:rsidR="00D47B56" w:rsidRDefault="00D47B56" w:rsidP="00D47B5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Основная цель работы с жертвами насилия заключается в уменьшении и ликвидации травматических переживаний.</w:t>
      </w:r>
    </w:p>
    <w:p w:rsidR="00D47B56" w:rsidRDefault="00D47B56" w:rsidP="00D47B56">
      <w:pPr>
        <w:pStyle w:val="a3"/>
        <w:ind w:right="0" w:firstLine="709"/>
        <w:rPr>
          <w:sz w:val="24"/>
          <w:szCs w:val="24"/>
        </w:rPr>
      </w:pPr>
    </w:p>
    <w:p w:rsidR="00D47B56" w:rsidRDefault="00D47B56" w:rsidP="00D47B56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D47B56" w:rsidRDefault="00D47B56" w:rsidP="00D47B56">
      <w:pPr>
        <w:pStyle w:val="a3"/>
        <w:ind w:right="0"/>
        <w:rPr>
          <w:sz w:val="24"/>
          <w:szCs w:val="24"/>
        </w:rPr>
      </w:pPr>
    </w:p>
    <w:p w:rsidR="00D47B56" w:rsidRDefault="00D47B56" w:rsidP="00D47B56"/>
    <w:p w:rsidR="000C0130" w:rsidRDefault="000C0130">
      <w:bookmarkStart w:id="0" w:name="_GoBack"/>
      <w:bookmarkEnd w:id="0"/>
    </w:p>
    <w:sectPr w:rsidR="000C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1D22"/>
    <w:multiLevelType w:val="hybridMultilevel"/>
    <w:tmpl w:val="85AC9454"/>
    <w:lvl w:ilvl="0" w:tplc="B50299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71964"/>
    <w:multiLevelType w:val="hybridMultilevel"/>
    <w:tmpl w:val="39CCA810"/>
    <w:lvl w:ilvl="0" w:tplc="F13296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864AB"/>
    <w:multiLevelType w:val="hybridMultilevel"/>
    <w:tmpl w:val="94C84DC2"/>
    <w:lvl w:ilvl="0" w:tplc="3E280E36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FA"/>
    <w:rsid w:val="000C0130"/>
    <w:rsid w:val="00CE53FA"/>
    <w:rsid w:val="00D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B7DE-7E34-4561-9495-DE18976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7B56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47B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2019-12-23T09:20:00Z</dcterms:created>
  <dcterms:modified xsi:type="dcterms:W3CDTF">2019-12-23T09:20:00Z</dcterms:modified>
</cp:coreProperties>
</file>